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923"/>
        <w:gridCol w:w="4033"/>
        <w:gridCol w:w="282"/>
        <w:gridCol w:w="1443"/>
      </w:tblGrid>
      <w:tr w:rsidR="00EA5300" w:rsidRPr="00537F1E" w:rsidTr="005411C8">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EA5300" w:rsidRPr="00E96DBA" w:rsidRDefault="00EA5300" w:rsidP="005411C8">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66950" cy="638175"/>
                          </a:xfrm>
                          <a:prstGeom prst="rect">
                            <a:avLst/>
                          </a:prstGeom>
                          <a:noFill/>
                          <a:ln w="9525">
                            <a:noFill/>
                            <a:miter lim="800000"/>
                            <a:headEnd/>
                            <a:tailEnd/>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EA5300" w:rsidRPr="00E96DBA" w:rsidRDefault="00EA5300" w:rsidP="005411C8">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EA5300" w:rsidRPr="00FE0664" w:rsidRDefault="00EA5300" w:rsidP="005411C8">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EA5300" w:rsidRPr="00FE0664" w:rsidRDefault="00EA5300" w:rsidP="005411C8">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EA5300" w:rsidRPr="002B17D1" w:rsidRDefault="00EA5300" w:rsidP="005411C8">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p>
        </w:tc>
      </w:tr>
      <w:tr w:rsidR="00EA5300" w:rsidRPr="00537F1E" w:rsidTr="005411C8">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EA5300" w:rsidRPr="00EA5300" w:rsidRDefault="00EA5300" w:rsidP="00EA5300">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FE0664">
              <w:rPr>
                <w:rFonts w:ascii="HY견고딕" w:eastAsia="HY견고딕" w:hAnsi="돋움" w:cs="굴림"/>
                <w:color w:val="000000"/>
                <w:kern w:val="0"/>
                <w:szCs w:val="20"/>
              </w:rPr>
              <w:t xml:space="preserve">Division: </w:t>
            </w:r>
            <w:r w:rsidRPr="00EA5300">
              <w:rPr>
                <w:rFonts w:ascii="HY견고딕" w:eastAsia="HY견고딕" w:hAnsi="돋움" w:cs="굴림"/>
                <w:color w:val="000000"/>
                <w:kern w:val="0"/>
                <w:szCs w:val="20"/>
              </w:rPr>
              <w:t xml:space="preserve">National Research Institute of Cultural Heritage </w:t>
            </w:r>
          </w:p>
          <w:p w:rsidR="00EA5300" w:rsidRPr="00FE0664" w:rsidRDefault="00EA5300" w:rsidP="00EA5300">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EA5300">
              <w:rPr>
                <w:rFonts w:ascii="HY견고딕" w:eastAsia="HY견고딕" w:hAnsi="돋움" w:cs="굴림"/>
                <w:color w:val="000000"/>
                <w:kern w:val="0"/>
                <w:szCs w:val="20"/>
              </w:rPr>
              <w:t xml:space="preserve">          Research Division of Archaeology</w:t>
            </w:r>
          </w:p>
          <w:p w:rsidR="00EA5300" w:rsidRDefault="00EA5300" w:rsidP="005411C8">
            <w:pPr>
              <w:widowControl/>
              <w:wordWrap/>
              <w:autoSpaceDE/>
              <w:autoSpaceDN/>
              <w:snapToGrid w:val="0"/>
              <w:spacing w:after="0" w:line="384" w:lineRule="auto"/>
              <w:ind w:left="120" w:right="120"/>
              <w:jc w:val="left"/>
              <w:rPr>
                <w:rFonts w:ascii="HY견고딕" w:eastAsia="HY견고딕" w:hAnsi="돋움" w:cs="굴림"/>
                <w:color w:val="000000"/>
                <w:kern w:val="0"/>
                <w:sz w:val="22"/>
              </w:rPr>
            </w:pPr>
            <w:r w:rsidRPr="002B17D1">
              <w:rPr>
                <w:rFonts w:ascii="HY견고딕" w:eastAsia="HY견고딕" w:hAnsi="돋움" w:cs="굴림"/>
                <w:color w:val="000000"/>
                <w:kern w:val="0"/>
                <w:sz w:val="22"/>
              </w:rPr>
              <w:t xml:space="preserve">Contact person: </w:t>
            </w:r>
            <w:r w:rsidRPr="00EA5300">
              <w:rPr>
                <w:rFonts w:ascii="HY견고딕" w:eastAsia="HY견고딕" w:hAnsi="돋움" w:cs="굴림"/>
                <w:color w:val="000000"/>
                <w:kern w:val="0"/>
                <w:sz w:val="22"/>
              </w:rPr>
              <w:t>YI Insuk(82-42-860-9172),</w:t>
            </w:r>
          </w:p>
          <w:p w:rsidR="00EA5300" w:rsidRPr="00E96DBA" w:rsidRDefault="00EA5300" w:rsidP="00EA5300">
            <w:pPr>
              <w:widowControl/>
              <w:wordWrap/>
              <w:autoSpaceDE/>
              <w:autoSpaceDN/>
              <w:snapToGrid w:val="0"/>
              <w:spacing w:after="0" w:line="384" w:lineRule="auto"/>
              <w:ind w:leftChars="60" w:left="120" w:right="120" w:firstLineChars="900" w:firstLine="1980"/>
              <w:jc w:val="left"/>
              <w:rPr>
                <w:rFonts w:ascii="돋움" w:eastAsia="돋움" w:hAnsi="돋움" w:cs="굴림"/>
                <w:color w:val="000000"/>
                <w:kern w:val="0"/>
                <w:sz w:val="22"/>
              </w:rPr>
            </w:pPr>
            <w:r w:rsidRPr="00EA5300">
              <w:rPr>
                <w:rFonts w:ascii="HY견고딕" w:eastAsia="HY견고딕" w:hAnsi="돋움" w:cs="굴림"/>
                <w:color w:val="000000"/>
                <w:kern w:val="0"/>
                <w:sz w:val="22"/>
              </w:rPr>
              <w:t>LEE Chorong(82-42-860-9180)</w:t>
            </w:r>
          </w:p>
        </w:tc>
        <w:tc>
          <w:tcPr>
            <w:tcW w:w="234" w:type="dxa"/>
            <w:tcBorders>
              <w:top w:val="single" w:sz="2" w:space="0" w:color="939393"/>
              <w:left w:val="nil"/>
              <w:bottom w:val="single" w:sz="12" w:space="0" w:color="353535"/>
              <w:right w:val="nil"/>
            </w:tcBorders>
          </w:tcPr>
          <w:p w:rsidR="00EA5300" w:rsidRPr="00E96DBA" w:rsidRDefault="00EA5300" w:rsidP="005411C8">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EA5300" w:rsidRPr="00E96DBA" w:rsidRDefault="00EA5300" w:rsidP="005411C8">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EA5300" w:rsidRDefault="00EA5300" w:rsidP="00EA5300">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9026"/>
      </w:tblGrid>
      <w:tr w:rsidR="00EA5300" w:rsidRPr="00E96DBA" w:rsidTr="005411C8">
        <w:trPr>
          <w:trHeight w:val="2419"/>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EA5300" w:rsidRDefault="00EA5300" w:rsidP="005411C8">
            <w:pPr>
              <w:spacing w:after="0" w:line="360" w:lineRule="auto"/>
              <w:jc w:val="center"/>
              <w:textAlignment w:val="baseline"/>
              <w:rPr>
                <w:rFonts w:ascii="Times New Roman" w:eastAsia="굴림" w:hAnsi="굴림" w:cs="굴림"/>
                <w:color w:val="000000"/>
                <w:kern w:val="0"/>
                <w:sz w:val="44"/>
                <w:szCs w:val="44"/>
              </w:rPr>
            </w:pPr>
            <w:r w:rsidRPr="00EA5300">
              <w:rPr>
                <w:rFonts w:ascii="Times New Roman" w:eastAsia="굴림" w:hAnsi="굴림" w:cs="굴림"/>
                <w:color w:val="000000"/>
                <w:kern w:val="0"/>
                <w:sz w:val="44"/>
                <w:szCs w:val="44"/>
              </w:rPr>
              <w:t>Unveiling Thirty-one Archaeological Sites Spotlighted in 2021</w:t>
            </w:r>
          </w:p>
          <w:p w:rsidR="00EA5300" w:rsidRPr="007B015A" w:rsidRDefault="00EA5300" w:rsidP="00EA5300">
            <w:pPr>
              <w:spacing w:after="0" w:line="360" w:lineRule="auto"/>
              <w:jc w:val="center"/>
              <w:textAlignment w:val="baseline"/>
              <w:rPr>
                <w:rFonts w:ascii="Times New Roman" w:eastAsia="굴림" w:hAnsi="굴림" w:cs="굴림"/>
                <w:i/>
                <w:color w:val="000000"/>
                <w:kern w:val="0"/>
                <w:sz w:val="28"/>
                <w:szCs w:val="28"/>
              </w:rPr>
            </w:pPr>
            <w:r w:rsidRPr="00EA5300">
              <w:rPr>
                <w:rFonts w:ascii="Times New Roman" w:eastAsia="굴림" w:hAnsi="굴림" w:cs="굴림"/>
                <w:color w:val="000000"/>
                <w:kern w:val="0"/>
                <w:sz w:val="28"/>
                <w:szCs w:val="28"/>
              </w:rPr>
              <w:t xml:space="preserve">- National Research Institute of Cultural Heritage publishes </w:t>
            </w:r>
            <w:r w:rsidRPr="007B015A">
              <w:rPr>
                <w:rFonts w:ascii="Times New Roman" w:eastAsia="굴림" w:hAnsi="굴림" w:cs="굴림"/>
                <w:i/>
                <w:color w:val="000000"/>
                <w:kern w:val="0"/>
                <w:sz w:val="28"/>
                <w:szCs w:val="28"/>
              </w:rPr>
              <w:t>2021 Journal of</w:t>
            </w:r>
          </w:p>
          <w:p w:rsidR="00EA5300" w:rsidRPr="00EA5300" w:rsidRDefault="00EA5300" w:rsidP="00EA5300">
            <w:pPr>
              <w:spacing w:after="0" w:line="360" w:lineRule="auto"/>
              <w:jc w:val="center"/>
              <w:textAlignment w:val="baseline"/>
              <w:rPr>
                <w:rFonts w:ascii="Times New Roman" w:eastAsia="굴림" w:hAnsi="굴림" w:cs="굴림"/>
                <w:color w:val="000000"/>
                <w:kern w:val="0"/>
                <w:sz w:val="28"/>
                <w:szCs w:val="28"/>
              </w:rPr>
            </w:pPr>
            <w:r w:rsidRPr="007B015A">
              <w:rPr>
                <w:rFonts w:ascii="Times New Roman" w:eastAsia="굴림" w:hAnsi="굴림" w:cs="굴림"/>
                <w:i/>
                <w:color w:val="000000"/>
                <w:kern w:val="0"/>
                <w:sz w:val="28"/>
                <w:szCs w:val="28"/>
              </w:rPr>
              <w:t>Korean Archaeology</w:t>
            </w:r>
            <w:r w:rsidRPr="00EA5300">
              <w:rPr>
                <w:rFonts w:ascii="Times New Roman" w:eastAsia="굴림" w:hAnsi="굴림" w:cs="굴림"/>
                <w:color w:val="000000"/>
                <w:kern w:val="0"/>
                <w:sz w:val="28"/>
                <w:szCs w:val="28"/>
              </w:rPr>
              <w:t xml:space="preserve"> in Korean and English -</w:t>
            </w:r>
          </w:p>
        </w:tc>
      </w:tr>
    </w:tbl>
    <w:p w:rsidR="00EA5300" w:rsidRPr="00C85315" w:rsidRDefault="00EA5300" w:rsidP="00EA5300">
      <w:pPr>
        <w:spacing w:after="0" w:line="384" w:lineRule="auto"/>
        <w:textAlignment w:val="baseline"/>
        <w:rPr>
          <w:rFonts w:ascii="한컴바탕" w:eastAsia="한컴바탕" w:hAnsi="한컴바탕" w:cs="한컴바탕"/>
          <w:color w:val="000000"/>
          <w:kern w:val="0"/>
          <w:sz w:val="24"/>
          <w:szCs w:val="20"/>
        </w:rPr>
      </w:pPr>
    </w:p>
    <w:p w:rsidR="00EA5300" w:rsidRPr="00C85315" w:rsidRDefault="00C85315" w:rsidP="00EA5300">
      <w:pPr>
        <w:rPr>
          <w:rFonts w:ascii="Times New Roman" w:hAnsi="Times New Roman"/>
          <w:sz w:val="32"/>
          <w:szCs w:val="26"/>
        </w:rPr>
      </w:pPr>
      <w:r w:rsidRPr="00C85315">
        <w:rPr>
          <w:rFonts w:ascii="Times New Roman" w:hAnsi="Times New Roman"/>
          <w:sz w:val="24"/>
        </w:rPr>
        <w:t>The National Research Institute of Cultural Heritage (NRICH; Kim Yeonsoo, Director General) of the Cultural Heritage Administration published the Korean and English editions of the </w:t>
      </w:r>
      <w:r w:rsidRPr="00C85315">
        <w:rPr>
          <w:rStyle w:val="aa"/>
          <w:rFonts w:ascii="Times New Roman" w:hAnsi="Times New Roman"/>
          <w:color w:val="0E101A"/>
          <w:sz w:val="24"/>
        </w:rPr>
        <w:t>2021 Journal of Korean Archaeology</w:t>
      </w:r>
      <w:r w:rsidRPr="00C85315">
        <w:rPr>
          <w:rFonts w:ascii="Times New Roman" w:hAnsi="Times New Roman"/>
          <w:sz w:val="24"/>
        </w:rPr>
        <w:t>, with significant outcomes in the field of Korean Archaeology.</w:t>
      </w:r>
    </w:p>
    <w:p w:rsidR="00EA5300" w:rsidRPr="00EA5300" w:rsidRDefault="00EA5300" w:rsidP="00EA5300">
      <w:pPr>
        <w:rPr>
          <w:rFonts w:ascii="Times New Roman" w:hAnsi="Times New Roman"/>
          <w:sz w:val="26"/>
          <w:szCs w:val="26"/>
        </w:rPr>
      </w:pPr>
      <w:r w:rsidRPr="00C85315">
        <w:rPr>
          <w:rFonts w:ascii="Times New Roman" w:hAnsi="Times New Roman"/>
          <w:i/>
          <w:sz w:val="26"/>
          <w:szCs w:val="26"/>
        </w:rPr>
        <w:t>The Journal of Korean Archaeology</w:t>
      </w:r>
      <w:r w:rsidRPr="00EA5300">
        <w:rPr>
          <w:rFonts w:ascii="Times New Roman" w:hAnsi="Times New Roman"/>
          <w:sz w:val="26"/>
          <w:szCs w:val="26"/>
        </w:rPr>
        <w:t xml:space="preserve"> is a yearly lineup of the core outcomes of valuable archaeological sites investigated among the excavation sites across the country. The NRICH has been publishing it every year since 2006 to present our cultural heritage’s precious value and significance to the public.    </w:t>
      </w:r>
    </w:p>
    <w:p w:rsidR="00EA5300" w:rsidRPr="00EA5300" w:rsidRDefault="00EA5300" w:rsidP="00EA5300">
      <w:pPr>
        <w:rPr>
          <w:rFonts w:ascii="Times New Roman" w:hAnsi="Times New Roman"/>
          <w:sz w:val="26"/>
          <w:szCs w:val="26"/>
        </w:rPr>
      </w:pPr>
    </w:p>
    <w:p w:rsidR="00C85315" w:rsidRDefault="00C85315" w:rsidP="00EA5300">
      <w:pPr>
        <w:rPr>
          <w:rFonts w:ascii="Times New Roman" w:hAnsi="Times New Roman"/>
          <w:sz w:val="26"/>
          <w:szCs w:val="26"/>
        </w:rPr>
      </w:pPr>
      <w:r w:rsidRPr="00C85315">
        <w:rPr>
          <w:rFonts w:ascii="Times New Roman" w:hAnsi="Times New Roman"/>
          <w:sz w:val="26"/>
          <w:szCs w:val="26"/>
        </w:rPr>
        <w:t>The results of 1,894 investigations conducted on buried cultural heritage sites in 2021, ranging from the Paleolithic Maedun Cave in Jeongseon to the Donggung Area in Gyeongbokgung Palace of the Joseon Period, were included in this edition for having attracted much attention from academic circles and the public.</w:t>
      </w:r>
    </w:p>
    <w:p w:rsidR="00EA5300" w:rsidRPr="00EA5300" w:rsidRDefault="00C85315" w:rsidP="00EA5300">
      <w:pPr>
        <w:rPr>
          <w:rFonts w:ascii="Times New Roman" w:hAnsi="Times New Roman"/>
          <w:sz w:val="26"/>
          <w:szCs w:val="26"/>
        </w:rPr>
      </w:pPr>
      <w:r w:rsidRPr="00C85315">
        <w:rPr>
          <w:rFonts w:ascii="Times New Roman" w:hAnsi="Times New Roman"/>
          <w:sz w:val="26"/>
          <w:szCs w:val="26"/>
        </w:rPr>
        <w:t xml:space="preserve">Notably, it offers a lot to see, with an exciting story about ‘The Metal Culture of Joseon within an Earthenware Jar,’ about hangeul moveable metal types from Joseon discovered in the Gongpyeong Districts at the heart of Seoul. A chapter, ‘Investigation Sites visited via YouTube,’ allows the public to experience excavation sites without visiting the locations. QR codes in the publication are linked to videos of public viewing sessions. </w:t>
      </w:r>
    </w:p>
    <w:p w:rsidR="00C85315" w:rsidRDefault="00C85315" w:rsidP="00EA5300">
      <w:pPr>
        <w:rPr>
          <w:rFonts w:ascii="Times New Roman" w:hAnsi="Times New Roman"/>
          <w:sz w:val="26"/>
          <w:szCs w:val="26"/>
        </w:rPr>
      </w:pPr>
    </w:p>
    <w:p w:rsidR="00EA5300" w:rsidRPr="00EA5300" w:rsidRDefault="00C85315" w:rsidP="00EA5300">
      <w:pPr>
        <w:rPr>
          <w:rFonts w:ascii="Times New Roman" w:hAnsi="Times New Roman"/>
          <w:sz w:val="26"/>
          <w:szCs w:val="26"/>
        </w:rPr>
      </w:pPr>
      <w:r w:rsidRPr="00C85315">
        <w:rPr>
          <w:rFonts w:ascii="Times New Roman" w:hAnsi="Times New Roman"/>
          <w:sz w:val="26"/>
          <w:szCs w:val="26"/>
        </w:rPr>
        <w:lastRenderedPageBreak/>
        <w:t>The</w:t>
      </w:r>
      <w:r w:rsidR="00300AB4">
        <w:rPr>
          <w:rFonts w:ascii="Times New Roman" w:hAnsi="Times New Roman" w:hint="eastAsia"/>
          <w:sz w:val="26"/>
          <w:szCs w:val="26"/>
        </w:rPr>
        <w:t xml:space="preserve"> </w:t>
      </w:r>
      <w:r w:rsidR="00EA5300" w:rsidRPr="00C85315">
        <w:rPr>
          <w:rFonts w:ascii="Times New Roman" w:hAnsi="Times New Roman"/>
          <w:i/>
          <w:sz w:val="26"/>
          <w:szCs w:val="26"/>
        </w:rPr>
        <w:t xml:space="preserve">2021 </w:t>
      </w:r>
      <w:r w:rsidRPr="00C85315">
        <w:rPr>
          <w:rFonts w:ascii="Times New Roman" w:hAnsi="Times New Roman" w:hint="eastAsia"/>
          <w:i/>
          <w:sz w:val="26"/>
          <w:szCs w:val="26"/>
        </w:rPr>
        <w:t>J</w:t>
      </w:r>
      <w:r w:rsidRPr="00C85315">
        <w:rPr>
          <w:rFonts w:ascii="Times New Roman" w:hAnsi="Times New Roman"/>
          <w:i/>
          <w:sz w:val="26"/>
          <w:szCs w:val="26"/>
        </w:rPr>
        <w:t>ournal of Korean Archaeology</w:t>
      </w:r>
      <w:r w:rsidR="00300AB4">
        <w:rPr>
          <w:rFonts w:ascii="Times New Roman" w:hAnsi="Times New Roman" w:hint="eastAsia"/>
          <w:i/>
          <w:sz w:val="26"/>
          <w:szCs w:val="26"/>
        </w:rPr>
        <w:t xml:space="preserve"> </w:t>
      </w:r>
      <w:r w:rsidR="00EA5300" w:rsidRPr="00EA5300">
        <w:rPr>
          <w:rFonts w:ascii="Times New Roman" w:hAnsi="Times New Roman"/>
          <w:sz w:val="26"/>
          <w:szCs w:val="26"/>
        </w:rPr>
        <w:t>will be distributed to national and public libraries and related research organizations in and out of the country.</w:t>
      </w:r>
    </w:p>
    <w:p w:rsidR="00EA5300" w:rsidRPr="00EA5300" w:rsidRDefault="00EA5300" w:rsidP="00EA5300">
      <w:pPr>
        <w:rPr>
          <w:rFonts w:ascii="Times New Roman" w:hAnsi="Times New Roman"/>
          <w:sz w:val="26"/>
          <w:szCs w:val="26"/>
        </w:rPr>
      </w:pPr>
      <w:r w:rsidRPr="00EA5300">
        <w:rPr>
          <w:rFonts w:ascii="Times New Roman" w:hAnsi="Times New Roman"/>
          <w:sz w:val="26"/>
          <w:szCs w:val="26"/>
        </w:rPr>
        <w:t>Furthermore, it will be available on the NRICH Re</w:t>
      </w:r>
      <w:r w:rsidR="00C85315">
        <w:rPr>
          <w:rFonts w:ascii="Times New Roman" w:hAnsi="Times New Roman"/>
          <w:sz w:val="26"/>
          <w:szCs w:val="26"/>
        </w:rPr>
        <w:t>search Portal (www.nrich.go.kr)</w:t>
      </w:r>
      <w:r w:rsidRPr="00EA5300">
        <w:rPr>
          <w:rFonts w:ascii="Times New Roman" w:hAnsi="Times New Roman"/>
          <w:sz w:val="26"/>
          <w:szCs w:val="26"/>
        </w:rPr>
        <w:t xml:space="preserve"> for public access.</w:t>
      </w:r>
    </w:p>
    <w:p w:rsidR="00EA5300" w:rsidRPr="00EA5300" w:rsidRDefault="00EA5300" w:rsidP="00EA5300">
      <w:pPr>
        <w:rPr>
          <w:rFonts w:ascii="Times New Roman" w:hAnsi="Times New Roman"/>
          <w:sz w:val="26"/>
          <w:szCs w:val="26"/>
        </w:rPr>
      </w:pPr>
      <w:bookmarkStart w:id="0" w:name="_GoBack"/>
      <w:bookmarkEnd w:id="0"/>
    </w:p>
    <w:p w:rsidR="00EA5300" w:rsidRPr="00EA5300" w:rsidRDefault="00C85315" w:rsidP="00EA5300">
      <w:pPr>
        <w:rPr>
          <w:rFonts w:ascii="Times New Roman" w:hAnsi="Times New Roman"/>
          <w:sz w:val="26"/>
          <w:szCs w:val="26"/>
        </w:rPr>
      </w:pPr>
      <w:r w:rsidRPr="00C85315">
        <w:rPr>
          <w:rFonts w:ascii="Times New Roman" w:hAnsi="Times New Roman"/>
          <w:sz w:val="26"/>
          <w:szCs w:val="26"/>
        </w:rPr>
        <w:t xml:space="preserve">NRICH of the Cultural Heritage Administration will continue to publish the </w:t>
      </w:r>
      <w:r w:rsidRPr="00C85315">
        <w:rPr>
          <w:rFonts w:ascii="Times New Roman" w:hAnsi="Times New Roman"/>
          <w:i/>
          <w:sz w:val="26"/>
          <w:szCs w:val="26"/>
        </w:rPr>
        <w:t>Journal of Korean Archaeology</w:t>
      </w:r>
      <w:r w:rsidRPr="00C85315">
        <w:rPr>
          <w:rFonts w:ascii="Times New Roman" w:hAnsi="Times New Roman"/>
          <w:sz w:val="26"/>
          <w:szCs w:val="26"/>
        </w:rPr>
        <w:t xml:space="preserve"> to share the research outcomes of significant cultural heritage sites with the public and researchers in and outside the country.</w:t>
      </w:r>
    </w:p>
    <w:p w:rsidR="00EA5300" w:rsidRPr="00EA5300" w:rsidRDefault="00EA5300" w:rsidP="00EA5300">
      <w:pPr>
        <w:rPr>
          <w:rFonts w:ascii="Times New Roman" w:hAnsi="Times New Roman"/>
          <w:sz w:val="26"/>
          <w:szCs w:val="26"/>
        </w:rPr>
      </w:pPr>
    </w:p>
    <w:p w:rsidR="00EA5300" w:rsidRPr="00EA5300" w:rsidRDefault="00EA5300" w:rsidP="00EA5300">
      <w:pPr>
        <w:rPr>
          <w:rFonts w:ascii="Times New Roman" w:hAnsi="Times New Roman"/>
          <w:sz w:val="26"/>
          <w:szCs w:val="26"/>
        </w:rPr>
      </w:pPr>
    </w:p>
    <w:p w:rsidR="00EA5300" w:rsidRPr="00EA5300" w:rsidRDefault="00EA5300" w:rsidP="00EA5300">
      <w:pPr>
        <w:rPr>
          <w:rFonts w:ascii="Times New Roman" w:hAnsi="Times New Roman"/>
          <w:sz w:val="26"/>
          <w:szCs w:val="26"/>
        </w:rPr>
      </w:pPr>
      <w:r w:rsidRPr="00EA5300">
        <w:rPr>
          <w:rFonts w:ascii="Times New Roman" w:hAnsi="Times New Roman"/>
          <w:sz w:val="26"/>
          <w:szCs w:val="26"/>
        </w:rPr>
        <w:t>Attachment: Images</w:t>
      </w:r>
    </w:p>
    <w:p w:rsidR="00F239B9" w:rsidRPr="00EA5300" w:rsidRDefault="00A137F7" w:rsidP="00EA5300">
      <w:pPr>
        <w:rPr>
          <w:rFonts w:ascii="Times New Roman" w:hAnsi="Times New Roman"/>
          <w:sz w:val="26"/>
          <w:szCs w:val="26"/>
        </w:rPr>
      </w:pPr>
    </w:p>
    <w:p w:rsidR="00C85315" w:rsidRPr="00EA5300" w:rsidRDefault="00C85315">
      <w:pPr>
        <w:rPr>
          <w:rFonts w:ascii="Times New Roman" w:hAnsi="Times New Roman"/>
          <w:sz w:val="26"/>
          <w:szCs w:val="26"/>
        </w:rPr>
      </w:pPr>
    </w:p>
    <w:sectPr w:rsidR="00C85315" w:rsidRPr="00EA5300" w:rsidSect="00C15B57">
      <w:pgSz w:w="11906" w:h="16838"/>
      <w:pgMar w:top="1020" w:right="1134" w:bottom="1587" w:left="1134" w:header="10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F7" w:rsidRDefault="00A137F7" w:rsidP="00951B25">
      <w:pPr>
        <w:spacing w:after="0" w:line="240" w:lineRule="auto"/>
      </w:pPr>
      <w:r>
        <w:separator/>
      </w:r>
    </w:p>
  </w:endnote>
  <w:endnote w:type="continuationSeparator" w:id="1">
    <w:p w:rsidR="00A137F7" w:rsidRDefault="00A137F7" w:rsidP="00951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바탕"/>
    <w:panose1 w:val="00000000000000000000"/>
    <w:charset w:val="00"/>
    <w:family w:val="auto"/>
    <w:notTrueType/>
    <w:pitch w:val="default"/>
    <w:sig w:usb0="00000003" w:usb1="00000000" w:usb2="00000000" w:usb3="00000000" w:csb0="00000001" w:csb1="00000000"/>
  </w:font>
  <w:font w:name="함초롬바탕">
    <w:altName w:val="바탕"/>
    <w:panose1 w:val="020305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notTrueType/>
    <w:pitch w:val="variable"/>
    <w:sig w:usb0="00000001" w:usb1="09060000" w:usb2="00000010" w:usb3="00000000" w:csb0="00080000" w:csb1="00000000"/>
  </w:font>
  <w:font w:name="한컴바탕">
    <w:altName w:val="바탕"/>
    <w:panose1 w:val="02030600000101010101"/>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F7" w:rsidRDefault="00A137F7" w:rsidP="00951B25">
      <w:pPr>
        <w:spacing w:after="0" w:line="240" w:lineRule="auto"/>
      </w:pPr>
      <w:r>
        <w:separator/>
      </w:r>
    </w:p>
  </w:footnote>
  <w:footnote w:type="continuationSeparator" w:id="1">
    <w:p w:rsidR="00A137F7" w:rsidRDefault="00A137F7" w:rsidP="00951B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300"/>
    <w:rsid w:val="00024302"/>
    <w:rsid w:val="00152D0B"/>
    <w:rsid w:val="00172847"/>
    <w:rsid w:val="00300AB4"/>
    <w:rsid w:val="004876C3"/>
    <w:rsid w:val="007B015A"/>
    <w:rsid w:val="00951B25"/>
    <w:rsid w:val="00A137F7"/>
    <w:rsid w:val="00BA47A4"/>
    <w:rsid w:val="00C85315"/>
    <w:rsid w:val="00D11A9B"/>
    <w:rsid w:val="00E02F8B"/>
    <w:rsid w:val="00EA5300"/>
    <w:rsid w:val="00EF2E98"/>
    <w:rsid w:val="00F47F19"/>
    <w:rsid w:val="00F67B8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00"/>
    <w:pPr>
      <w:widowControl w:val="0"/>
      <w:wordWrap w:val="0"/>
      <w:autoSpaceDE w:val="0"/>
      <w:autoSpaceDN w:val="0"/>
      <w:spacing w:after="200" w:line="276" w:lineRule="auto"/>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A5300"/>
    <w:pPr>
      <w:widowControl w:val="0"/>
      <w:wordWrap w:val="0"/>
      <w:autoSpaceDE w:val="0"/>
      <w:autoSpaceDN w:val="0"/>
      <w:adjustRightInd w:val="0"/>
      <w:spacing w:line="384" w:lineRule="auto"/>
      <w:jc w:val="both"/>
      <w:textAlignment w:val="baseline"/>
    </w:pPr>
    <w:rPr>
      <w:rFonts w:ascii="ÇÑÄÄ¹ÙÅÁ" w:eastAsia="맑은 고딕" w:hAnsi="ÇÑÄÄ¹ÙÅÁ" w:cs="ÇÑÄÄ¹ÙÅÁ"/>
      <w:color w:val="000000"/>
      <w:kern w:val="0"/>
      <w:szCs w:val="20"/>
    </w:rPr>
  </w:style>
  <w:style w:type="paragraph" w:customStyle="1" w:styleId="a4">
    <w:name w:val="쪽 번호"/>
    <w:uiPriority w:val="9"/>
    <w:rsid w:val="00EA5300"/>
    <w:pPr>
      <w:widowControl w:val="0"/>
      <w:wordWrap w:val="0"/>
      <w:autoSpaceDE w:val="0"/>
      <w:autoSpaceDN w:val="0"/>
      <w:adjustRightInd w:val="0"/>
      <w:spacing w:line="384" w:lineRule="auto"/>
      <w:jc w:val="both"/>
      <w:textAlignment w:val="baseline"/>
    </w:pPr>
    <w:rPr>
      <w:rFonts w:ascii="ÇÑÄÄ¹ÙÅÁ" w:eastAsia="맑은 고딕" w:hAnsi="ÇÑÄÄ¹ÙÅÁ" w:cs="ÇÑÄÄ¹ÙÅÁ"/>
      <w:color w:val="000000"/>
      <w:kern w:val="0"/>
      <w:szCs w:val="20"/>
    </w:rPr>
  </w:style>
  <w:style w:type="character" w:styleId="a5">
    <w:name w:val="Hyperlink"/>
    <w:basedOn w:val="a0"/>
    <w:uiPriority w:val="99"/>
    <w:rsid w:val="00EA5300"/>
    <w:rPr>
      <w:rFonts w:cs="Times New Roman"/>
      <w:color w:val="0000FF"/>
      <w:u w:val="single"/>
    </w:rPr>
  </w:style>
  <w:style w:type="paragraph" w:styleId="a6">
    <w:name w:val="Balloon Text"/>
    <w:basedOn w:val="a"/>
    <w:link w:val="Char"/>
    <w:uiPriority w:val="99"/>
    <w:semiHidden/>
    <w:unhideWhenUsed/>
    <w:rsid w:val="00EA530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A5300"/>
    <w:rPr>
      <w:rFonts w:asciiTheme="majorHAnsi" w:eastAsiaTheme="majorEastAsia" w:hAnsiTheme="majorHAnsi" w:cstheme="majorBidi"/>
      <w:sz w:val="18"/>
      <w:szCs w:val="18"/>
    </w:rPr>
  </w:style>
  <w:style w:type="paragraph" w:styleId="a7">
    <w:name w:val="No Spacing"/>
    <w:uiPriority w:val="1"/>
    <w:qFormat/>
    <w:rsid w:val="00EA5300"/>
    <w:pPr>
      <w:widowControl w:val="0"/>
      <w:wordWrap w:val="0"/>
      <w:autoSpaceDE w:val="0"/>
      <w:autoSpaceDN w:val="0"/>
      <w:jc w:val="both"/>
    </w:pPr>
    <w:rPr>
      <w:rFonts w:ascii="맑은 고딕" w:eastAsia="맑은 고딕" w:hAnsi="맑은 고딕" w:cs="Times New Roman"/>
    </w:rPr>
  </w:style>
  <w:style w:type="paragraph" w:styleId="a8">
    <w:name w:val="header"/>
    <w:basedOn w:val="a"/>
    <w:link w:val="Char0"/>
    <w:uiPriority w:val="99"/>
    <w:semiHidden/>
    <w:unhideWhenUsed/>
    <w:rsid w:val="00951B25"/>
    <w:pPr>
      <w:tabs>
        <w:tab w:val="center" w:pos="4513"/>
        <w:tab w:val="right" w:pos="9026"/>
      </w:tabs>
      <w:snapToGrid w:val="0"/>
    </w:pPr>
  </w:style>
  <w:style w:type="character" w:customStyle="1" w:styleId="Char0">
    <w:name w:val="머리글 Char"/>
    <w:basedOn w:val="a0"/>
    <w:link w:val="a8"/>
    <w:uiPriority w:val="99"/>
    <w:semiHidden/>
    <w:rsid w:val="00951B25"/>
    <w:rPr>
      <w:rFonts w:ascii="맑은 고딕" w:eastAsia="맑은 고딕" w:hAnsi="맑은 고딕" w:cs="Times New Roman"/>
    </w:rPr>
  </w:style>
  <w:style w:type="paragraph" w:styleId="a9">
    <w:name w:val="footer"/>
    <w:basedOn w:val="a"/>
    <w:link w:val="Char1"/>
    <w:uiPriority w:val="99"/>
    <w:semiHidden/>
    <w:unhideWhenUsed/>
    <w:rsid w:val="00951B25"/>
    <w:pPr>
      <w:tabs>
        <w:tab w:val="center" w:pos="4513"/>
        <w:tab w:val="right" w:pos="9026"/>
      </w:tabs>
      <w:snapToGrid w:val="0"/>
    </w:pPr>
  </w:style>
  <w:style w:type="character" w:customStyle="1" w:styleId="Char1">
    <w:name w:val="바닥글 Char"/>
    <w:basedOn w:val="a0"/>
    <w:link w:val="a9"/>
    <w:uiPriority w:val="99"/>
    <w:semiHidden/>
    <w:rsid w:val="00951B25"/>
    <w:rPr>
      <w:rFonts w:ascii="맑은 고딕" w:eastAsia="맑은 고딕" w:hAnsi="맑은 고딕" w:cs="Times New Roman"/>
    </w:rPr>
  </w:style>
  <w:style w:type="character" w:styleId="aa">
    <w:name w:val="Emphasis"/>
    <w:basedOn w:val="a0"/>
    <w:uiPriority w:val="20"/>
    <w:qFormat/>
    <w:rsid w:val="00C853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2022-11-03T05:53:00Z</dcterms:created>
  <dcterms:modified xsi:type="dcterms:W3CDTF">2022-11-04T04:13:00Z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0ee89a230847a450e95a9346bdb02199056c3bbecc17f72ae0fab03d6d0be3f5</vt:lpwstr>
  </property>
</Properties>
</file>